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0A33" w14:textId="77777777" w:rsidR="00593744" w:rsidRPr="00CD1110" w:rsidRDefault="00125853" w:rsidP="00EF7BAE">
      <w:pPr>
        <w:pStyle w:val="maintitle"/>
      </w:pPr>
      <w:bookmarkStart w:id="0" w:name="_GoBack"/>
      <w:bookmarkEnd w:id="0"/>
      <w:r w:rsidRPr="00125853">
        <w:rPr>
          <w:noProof/>
        </w:rPr>
        <w:drawing>
          <wp:anchor distT="0" distB="0" distL="114300" distR="114300" simplePos="0" relativeHeight="251658240" behindDoc="0" locked="1" layoutInCell="1" allowOverlap="1" wp14:anchorId="303057E7" wp14:editId="49A91827">
            <wp:simplePos x="0" y="0"/>
            <wp:positionH relativeFrom="margin">
              <wp:posOffset>3810000</wp:posOffset>
            </wp:positionH>
            <wp:positionV relativeFrom="margin">
              <wp:posOffset>6159500</wp:posOffset>
            </wp:positionV>
            <wp:extent cx="1645923" cy="1120142"/>
            <wp:effectExtent l="0" t="0" r="0" b="0"/>
            <wp:wrapNone/>
            <wp:docPr id="100011" name="Picture 10001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0798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C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64D5" wp14:editId="4AF94952">
                <wp:simplePos x="0" y="0"/>
                <wp:positionH relativeFrom="column">
                  <wp:posOffset>-74930</wp:posOffset>
                </wp:positionH>
                <wp:positionV relativeFrom="paragraph">
                  <wp:posOffset>-328930</wp:posOffset>
                </wp:positionV>
                <wp:extent cx="4030980" cy="327660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1E4F" w14:textId="77777777" w:rsidR="000C69B4" w:rsidRPr="007048E7" w:rsidRDefault="000D0CB8" w:rsidP="000C69B4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048E7">
                              <w:rPr>
                                <w:rFonts w:ascii="Calibri Light" w:hAnsi="Calibri Light" w:cs="Calibri Light"/>
                              </w:rPr>
                              <w:t>Provided by: Rick Bailey &amp; Company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317.4pt;height:25.8pt;margin-top:-25.9pt;margin-left:-5.9pt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0C69B4" w:rsidRPr="007048E7" w:rsidP="000C69B4" w14:paraId="6A0104C4" w14:textId="77777777">
                      <w:pPr>
                        <w:rPr>
                          <w:rFonts w:ascii="Calibri Light" w:hAnsi="Calibri Light" w:cs="Calibri Light"/>
                        </w:rPr>
                      </w:pPr>
                      <w:r w:rsidRPr="007048E7">
                        <w:rPr>
                          <w:rFonts w:ascii="Calibri Light" w:hAnsi="Calibri Light" w:cs="Calibri Light"/>
                        </w:rPr>
                        <w:t xml:space="preserve">Provided by: </w:t>
                      </w:r>
                      <w:r w:rsidRPr="007048E7">
                        <w:rPr>
                          <w:rFonts w:ascii="Calibri Light" w:hAnsi="Calibri Light" w:cs="Calibri Light"/>
                        </w:rPr>
                        <w:t>Rick Bailey &amp; Company</w:t>
                      </w:r>
                    </w:p>
                  </w:txbxContent>
                </v:textbox>
              </v:shape>
            </w:pict>
          </mc:Fallback>
        </mc:AlternateContent>
      </w:r>
      <w:r w:rsidRPr="00125853">
        <w:t>Trump Declares National Emergency Over Coronavirus</w:t>
      </w:r>
    </w:p>
    <w:p w14:paraId="504E0C0F" w14:textId="77777777" w:rsidR="003161BB" w:rsidRDefault="000D0CB8" w:rsidP="00125853">
      <w:pPr>
        <w:pStyle w:val="bodytext"/>
      </w:pPr>
      <w:r>
        <w:t xml:space="preserve">On Friday, March 13, 2020, President Donald Trump declared a national emergency in response to the new coronavirus (COVID-19) pandemic. </w:t>
      </w:r>
    </w:p>
    <w:p w14:paraId="5D318ADE" w14:textId="77777777" w:rsidR="00125853" w:rsidRDefault="000D0CB8" w:rsidP="00125853">
      <w:pPr>
        <w:pStyle w:val="bodytext"/>
      </w:pPr>
      <w:r>
        <w:t xml:space="preserve">Such a declaration enables individual states and the federal government to more freely allocate financial resources to </w:t>
      </w:r>
      <w:r>
        <w:t>combat COVID-19. It also allows the president to grant more authority to get around restrictive regulations.</w:t>
      </w:r>
    </w:p>
    <w:p w14:paraId="50A9444F" w14:textId="77777777" w:rsidR="00125853" w:rsidRDefault="000D0CB8" w:rsidP="00125853">
      <w:pPr>
        <w:pStyle w:val="bodytext"/>
      </w:pPr>
      <w:r>
        <w:t>President Trump announced $50 billion in resources to help immediately fight the pandemic</w:t>
      </w:r>
      <w:r w:rsidR="00646BAF">
        <w:t>,</w:t>
      </w:r>
      <w:r w:rsidR="003161BB">
        <w:t xml:space="preserve"> as well as </w:t>
      </w:r>
      <w:r>
        <w:t>increases in screening and testing access.</w:t>
      </w:r>
      <w:r w:rsidR="003161BB">
        <w:t xml:space="preserve"> </w:t>
      </w:r>
      <w:r>
        <w:t>Ad</w:t>
      </w:r>
      <w:r>
        <w:t>ditionally, the president expanded the authority of the director of Health and Human Services (HHS). Specifically, the director can now waive requirements related to:</w:t>
      </w:r>
    </w:p>
    <w:p w14:paraId="08AE667D" w14:textId="77777777" w:rsidR="00125853" w:rsidRDefault="000D0CB8" w:rsidP="00125853">
      <w:pPr>
        <w:pStyle w:val="bullet"/>
      </w:pPr>
      <w:r>
        <w:t>Telehealth options</w:t>
      </w:r>
    </w:p>
    <w:p w14:paraId="259E9072" w14:textId="77777777" w:rsidR="00125853" w:rsidRDefault="000D0CB8" w:rsidP="00125853">
      <w:pPr>
        <w:pStyle w:val="bullet"/>
      </w:pPr>
      <w:r>
        <w:t>Doctor license requirements</w:t>
      </w:r>
      <w:r w:rsidR="00B11BFA">
        <w:t xml:space="preserve"> (</w:t>
      </w:r>
      <w:r w:rsidR="001D0E42">
        <w:t>so</w:t>
      </w:r>
      <w:r w:rsidR="00B11BFA">
        <w:t xml:space="preserve"> </w:t>
      </w:r>
      <w:r>
        <w:t>out</w:t>
      </w:r>
      <w:r w:rsidR="00646BAF">
        <w:t>-</w:t>
      </w:r>
      <w:r>
        <w:t>of</w:t>
      </w:r>
      <w:r w:rsidR="00646BAF">
        <w:t>-</w:t>
      </w:r>
      <w:r>
        <w:t xml:space="preserve">state doctors </w:t>
      </w:r>
      <w:r w:rsidR="001D0E42">
        <w:t>can</w:t>
      </w:r>
      <w:r w:rsidR="00B11BFA">
        <w:t xml:space="preserve"> </w:t>
      </w:r>
      <w:r>
        <w:t>provide care</w:t>
      </w:r>
      <w:r w:rsidR="00B11BFA">
        <w:t>)</w:t>
      </w:r>
    </w:p>
    <w:p w14:paraId="4F182062" w14:textId="77777777" w:rsidR="00125853" w:rsidRDefault="000D0CB8" w:rsidP="00125853">
      <w:pPr>
        <w:pStyle w:val="bullet"/>
      </w:pPr>
      <w:r>
        <w:t>Hospital limits regarding emergency beds, location of care and length of stay</w:t>
      </w:r>
    </w:p>
    <w:p w14:paraId="6B9F2791" w14:textId="77777777" w:rsidR="00125853" w:rsidRDefault="000D0CB8" w:rsidP="00125853">
      <w:pPr>
        <w:pStyle w:val="bodytext"/>
      </w:pPr>
      <w:r>
        <w:t>These powers are intended to circumvent barriers that can slow medical care.</w:t>
      </w:r>
    </w:p>
    <w:p w14:paraId="53BDC8F4" w14:textId="77777777" w:rsidR="008E0513" w:rsidRDefault="000D0CB8" w:rsidP="00125853">
      <w:pPr>
        <w:pStyle w:val="bodytext"/>
      </w:pPr>
      <w:r>
        <w:t>The president also promoted a new website that’s</w:t>
      </w:r>
      <w:r w:rsidR="001D0E42">
        <w:t xml:space="preserve"> currently</w:t>
      </w:r>
      <w:r>
        <w:t xml:space="preserve"> </w:t>
      </w:r>
      <w:r w:rsidR="001D0E42">
        <w:t xml:space="preserve">in </w:t>
      </w:r>
      <w:r>
        <w:t>develop</w:t>
      </w:r>
      <w:r w:rsidR="001D0E42">
        <w:t>ment. This website</w:t>
      </w:r>
      <w:r>
        <w:t xml:space="preserve"> will help in</w:t>
      </w:r>
      <w:r>
        <w:t>dividuals evaluate whether they need to be tested</w:t>
      </w:r>
      <w:r w:rsidR="001D0E42">
        <w:t>, and allow them to</w:t>
      </w:r>
      <w:r>
        <w:t xml:space="preserve"> review symptoms and </w:t>
      </w:r>
      <w:r w:rsidR="001D0E42">
        <w:t>find</w:t>
      </w:r>
      <w:r>
        <w:t xml:space="preserve"> screening station</w:t>
      </w:r>
      <w:r w:rsidR="001D0E42">
        <w:t>s</w:t>
      </w:r>
      <w:r>
        <w:t xml:space="preserve">. </w:t>
      </w:r>
    </w:p>
    <w:p w14:paraId="32D32C68" w14:textId="77777777" w:rsidR="00125853" w:rsidRPr="00125853" w:rsidRDefault="000D0CB8" w:rsidP="00FD48BF">
      <w:pPr>
        <w:pStyle w:val="bodytext"/>
      </w:pPr>
      <w:r>
        <w:t xml:space="preserve">As part of </w:t>
      </w:r>
      <w:r w:rsidR="008E0513">
        <w:t xml:space="preserve">this </w:t>
      </w:r>
      <w:r>
        <w:t>effort, private sector businesses are partnering with the government to provide “</w:t>
      </w:r>
      <w:bookmarkStart w:id="1" w:name="_SG_86b1b6e7d1ba4b5faba77aef1e98ccfb"/>
      <w:r w:rsidRPr="00B06DEB">
        <w:t>drive-thru</w:t>
      </w:r>
      <w:bookmarkEnd w:id="1"/>
      <w:r>
        <w:t>” screening stations to allow indi</w:t>
      </w:r>
      <w:r>
        <w:t xml:space="preserve">viduals to be </w:t>
      </w:r>
      <w:r w:rsidR="00FD48BF">
        <w:t>examined</w:t>
      </w:r>
      <w:r>
        <w:t xml:space="preserve"> from their vehicles. </w:t>
      </w:r>
      <w:r w:rsidRPr="00125853">
        <w:t xml:space="preserve">The president stressed that, while more testing kits will be available in the </w:t>
      </w:r>
      <w:r w:rsidRPr="00125853">
        <w:t xml:space="preserve">coming weeks, individuals should </w:t>
      </w:r>
      <w:r w:rsidRPr="00125853">
        <w:rPr>
          <w:i/>
        </w:rPr>
        <w:t>only</w:t>
      </w:r>
      <w:r w:rsidRPr="00125853">
        <w:t xml:space="preserve"> be tested if they exhibit symptoms. Th</w:t>
      </w:r>
      <w:r w:rsidR="00646BAF">
        <w:t>e</w:t>
      </w:r>
      <w:r w:rsidRPr="00125853">
        <w:t xml:space="preserve"> new screening website is intended to help limit those seeking a test. </w:t>
      </w:r>
    </w:p>
    <w:p w14:paraId="6A5B5D9B" w14:textId="77777777" w:rsidR="00125853" w:rsidRPr="00125853" w:rsidRDefault="000D0CB8" w:rsidP="00125853">
      <w:pPr>
        <w:rPr>
          <w:rFonts w:ascii="Calibri Light" w:hAnsi="Calibri Light" w:cs="Calibri Light"/>
          <w:sz w:val="20"/>
          <w:lang w:eastAsia="en-GB"/>
        </w:rPr>
      </w:pPr>
      <w:r w:rsidRPr="00125853">
        <w:rPr>
          <w:rFonts w:ascii="Calibri Light" w:hAnsi="Calibri Light" w:cs="Calibri Light"/>
          <w:sz w:val="20"/>
          <w:lang w:eastAsia="en-GB"/>
        </w:rPr>
        <w:t>President Trump also reiterated that individuals should avoid large groups</w:t>
      </w:r>
      <w:r w:rsidR="008E0513">
        <w:rPr>
          <w:rFonts w:ascii="Calibri Light" w:hAnsi="Calibri Light" w:cs="Calibri Light"/>
          <w:sz w:val="20"/>
          <w:lang w:eastAsia="en-GB"/>
        </w:rPr>
        <w:t xml:space="preserve"> and </w:t>
      </w:r>
      <w:r w:rsidRPr="00125853">
        <w:rPr>
          <w:rFonts w:ascii="Calibri Light" w:hAnsi="Calibri Light" w:cs="Calibri Light"/>
          <w:sz w:val="20"/>
          <w:lang w:eastAsia="en-GB"/>
        </w:rPr>
        <w:t xml:space="preserve">nursing homes. The president also </w:t>
      </w:r>
      <w:r w:rsidR="008E0513" w:rsidRPr="00125853">
        <w:rPr>
          <w:rFonts w:ascii="Calibri Light" w:hAnsi="Calibri Light" w:cs="Calibri Light"/>
          <w:sz w:val="20"/>
          <w:lang w:eastAsia="en-GB"/>
        </w:rPr>
        <w:t>praised</w:t>
      </w:r>
      <w:r w:rsidRPr="00125853">
        <w:rPr>
          <w:rFonts w:ascii="Calibri Light" w:hAnsi="Calibri Light" w:cs="Calibri Light"/>
          <w:sz w:val="20"/>
          <w:lang w:eastAsia="en-GB"/>
        </w:rPr>
        <w:t xml:space="preserve"> the NBA and other private businesses </w:t>
      </w:r>
      <w:r w:rsidR="008E0513">
        <w:rPr>
          <w:rFonts w:ascii="Calibri Light" w:hAnsi="Calibri Light" w:cs="Calibri Light"/>
          <w:sz w:val="20"/>
          <w:lang w:eastAsia="en-GB"/>
        </w:rPr>
        <w:t>that are</w:t>
      </w:r>
      <w:r w:rsidR="008E0513" w:rsidRPr="00125853">
        <w:rPr>
          <w:rFonts w:ascii="Calibri Light" w:hAnsi="Calibri Light" w:cs="Calibri Light"/>
          <w:sz w:val="20"/>
          <w:lang w:eastAsia="en-GB"/>
        </w:rPr>
        <w:t xml:space="preserve"> </w:t>
      </w:r>
      <w:r w:rsidR="008E0513">
        <w:rPr>
          <w:rFonts w:ascii="Calibri Light" w:hAnsi="Calibri Light" w:cs="Calibri Light"/>
          <w:sz w:val="20"/>
          <w:lang w:eastAsia="en-GB"/>
        </w:rPr>
        <w:t>m</w:t>
      </w:r>
      <w:r w:rsidR="008E0513" w:rsidRPr="00125853">
        <w:rPr>
          <w:rFonts w:ascii="Calibri Light" w:hAnsi="Calibri Light" w:cs="Calibri Light"/>
          <w:sz w:val="20"/>
          <w:lang w:eastAsia="en-GB"/>
        </w:rPr>
        <w:t xml:space="preserve">aking </w:t>
      </w:r>
      <w:r w:rsidRPr="00125853">
        <w:rPr>
          <w:rFonts w:ascii="Calibri Light" w:hAnsi="Calibri Light" w:cs="Calibri Light"/>
          <w:sz w:val="20"/>
          <w:lang w:eastAsia="en-GB"/>
        </w:rPr>
        <w:t>efforts</w:t>
      </w:r>
      <w:r w:rsidR="008E0513">
        <w:rPr>
          <w:rFonts w:ascii="Calibri Light" w:hAnsi="Calibri Light" w:cs="Calibri Light"/>
          <w:sz w:val="20"/>
          <w:lang w:eastAsia="en-GB"/>
        </w:rPr>
        <w:t xml:space="preserve"> to</w:t>
      </w:r>
      <w:r w:rsidRPr="00125853">
        <w:rPr>
          <w:rFonts w:ascii="Calibri Light" w:hAnsi="Calibri Light" w:cs="Calibri Light"/>
          <w:sz w:val="20"/>
          <w:lang w:eastAsia="en-GB"/>
        </w:rPr>
        <w:t xml:space="preserve"> limit </w:t>
      </w:r>
      <w:r w:rsidR="008E0513">
        <w:rPr>
          <w:rFonts w:ascii="Calibri Light" w:hAnsi="Calibri Light" w:cs="Calibri Light"/>
          <w:sz w:val="20"/>
          <w:lang w:eastAsia="en-GB"/>
        </w:rPr>
        <w:t xml:space="preserve">COVID-19 </w:t>
      </w:r>
      <w:r w:rsidRPr="00125853">
        <w:rPr>
          <w:rFonts w:ascii="Calibri Light" w:hAnsi="Calibri Light" w:cs="Calibri Light"/>
          <w:sz w:val="20"/>
          <w:lang w:eastAsia="en-GB"/>
        </w:rPr>
        <w:t>transmission.</w:t>
      </w:r>
    </w:p>
    <w:p w14:paraId="4E22FC9E" w14:textId="77777777" w:rsidR="00125853" w:rsidRPr="00125853" w:rsidRDefault="000D0CB8" w:rsidP="00125853">
      <w:pPr>
        <w:spacing w:before="100" w:beforeAutospacing="1" w:after="100" w:afterAutospacing="1" w:line="240" w:lineRule="auto"/>
        <w:rPr>
          <w:rFonts w:ascii="Calibri Light" w:hAnsi="Calibri Light" w:cs="Calibri Light"/>
          <w:i/>
          <w:sz w:val="20"/>
          <w:lang w:eastAsia="en-GB"/>
        </w:rPr>
      </w:pPr>
      <w:r w:rsidRPr="00125853">
        <w:rPr>
          <w:rFonts w:ascii="Calibri Light" w:hAnsi="Calibri Light" w:cs="Calibri Light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EB810" wp14:editId="10681F86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2784475" cy="0"/>
                <wp:effectExtent l="16510" t="17780" r="1841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219.25pt;height:0;margin-top:5.65pt;margin-left:0.55pt;mso-height-percent:0;mso-height-relative:page;mso-width-percent:0;mso-width-relative:page;mso-wrap-distance-bottom:0;mso-wrap-distance-left:9pt;mso-wrap-distance-right:9pt;mso-wrap-distance-top:0;mso-wrap-style:square;position:absolute;visibility:visible;z-index:251662336" strokecolor="#002060" strokeweight="2.25pt">
                <v:stroke dashstyle="1 1" endcap="round"/>
              </v:shape>
            </w:pict>
          </mc:Fallback>
        </mc:AlternateContent>
      </w:r>
    </w:p>
    <w:p w14:paraId="2F421629" w14:textId="77777777" w:rsidR="00125853" w:rsidRPr="00125853" w:rsidRDefault="000D0CB8" w:rsidP="00125853">
      <w:pPr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b/>
          <w:i/>
          <w:sz w:val="28"/>
          <w:lang w:eastAsia="en-GB"/>
        </w:rPr>
      </w:pPr>
      <w:r w:rsidRPr="00125853">
        <w:rPr>
          <w:rFonts w:ascii="Calibri Light" w:hAnsi="Calibri Light" w:cs="Calibri Light"/>
          <w:b/>
          <w:i/>
          <w:sz w:val="28"/>
          <w:lang w:eastAsia="en-GB"/>
        </w:rPr>
        <w:t xml:space="preserve">“These short-term sacrifices will provide </w:t>
      </w:r>
      <w:bookmarkStart w:id="2" w:name="_SG_273ae96ef278497580f939c4d8d53f2d"/>
      <w:r w:rsidRPr="00B06DEB">
        <w:rPr>
          <w:rFonts w:ascii="Calibri Light" w:hAnsi="Calibri Light" w:cs="Calibri Light"/>
          <w:b/>
          <w:i/>
          <w:sz w:val="28"/>
          <w:lang w:eastAsia="en-GB"/>
        </w:rPr>
        <w:t>long</w:t>
      </w:r>
      <w:r w:rsidR="003161BB" w:rsidRPr="00B06DEB">
        <w:rPr>
          <w:rFonts w:ascii="Calibri Light" w:hAnsi="Calibri Light" w:cs="Calibri Light"/>
          <w:b/>
          <w:i/>
          <w:sz w:val="28"/>
          <w:lang w:eastAsia="en-GB"/>
        </w:rPr>
        <w:t>-</w:t>
      </w:r>
      <w:r w:rsidRPr="00B06DEB">
        <w:rPr>
          <w:rFonts w:ascii="Calibri Light" w:hAnsi="Calibri Light" w:cs="Calibri Light"/>
          <w:b/>
          <w:i/>
          <w:sz w:val="28"/>
          <w:lang w:eastAsia="en-GB"/>
        </w:rPr>
        <w:t>term gains</w:t>
      </w:r>
      <w:bookmarkEnd w:id="2"/>
      <w:r w:rsidRPr="00125853">
        <w:rPr>
          <w:rFonts w:ascii="Calibri Light" w:hAnsi="Calibri Light" w:cs="Calibri Light"/>
          <w:b/>
          <w:i/>
          <w:sz w:val="28"/>
          <w:lang w:eastAsia="en-GB"/>
        </w:rPr>
        <w:t>.”</w:t>
      </w:r>
    </w:p>
    <w:p w14:paraId="1558F7CB" w14:textId="77777777" w:rsidR="00125853" w:rsidRPr="00125853" w:rsidRDefault="000D0CB8" w:rsidP="00125853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Calibri Light" w:hAnsi="Calibri Light" w:cs="Calibri Light"/>
          <w:b/>
          <w:i/>
          <w:sz w:val="20"/>
          <w:lang w:eastAsia="en-GB"/>
        </w:rPr>
      </w:pPr>
      <w:r w:rsidRPr="00125853">
        <w:rPr>
          <w:rFonts w:ascii="Calibri Light" w:hAnsi="Calibri Light" w:cs="Calibri Light"/>
          <w:b/>
          <w:i/>
          <w:sz w:val="20"/>
          <w:lang w:eastAsia="en-GB"/>
        </w:rPr>
        <w:t>President Trump</w:t>
      </w:r>
    </w:p>
    <w:p w14:paraId="1126D282" w14:textId="77777777" w:rsidR="00125853" w:rsidRPr="00125853" w:rsidRDefault="000D0CB8" w:rsidP="00125853">
      <w:pPr>
        <w:spacing w:before="100" w:beforeAutospacing="1" w:after="100" w:afterAutospacing="1" w:line="240" w:lineRule="auto"/>
        <w:rPr>
          <w:rFonts w:ascii="Calibri Light" w:hAnsi="Calibri Light" w:cs="Calibri Light"/>
          <w:sz w:val="20"/>
          <w:lang w:eastAsia="en-GB"/>
        </w:rPr>
      </w:pPr>
      <w:r w:rsidRPr="00125853">
        <w:rPr>
          <w:rFonts w:ascii="Calibri Light" w:hAnsi="Calibri Light" w:cs="Calibri Light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E05C4" wp14:editId="347FD884">
                <wp:simplePos x="0" y="0"/>
                <wp:positionH relativeFrom="column">
                  <wp:posOffset>6985</wp:posOffset>
                </wp:positionH>
                <wp:positionV relativeFrom="paragraph">
                  <wp:posOffset>113030</wp:posOffset>
                </wp:positionV>
                <wp:extent cx="2784475" cy="0"/>
                <wp:effectExtent l="16510" t="18415" r="18415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32" style="width:219.25pt;height:0;margin-top:8.9pt;margin-left:0.55pt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color="#002060" strokeweight="2.25pt">
                <v:stroke dashstyle="1 1" endcap="round"/>
              </v:shape>
            </w:pict>
          </mc:Fallback>
        </mc:AlternateContent>
      </w:r>
    </w:p>
    <w:p w14:paraId="19667BB4" w14:textId="77777777" w:rsidR="00125853" w:rsidRPr="00125853" w:rsidRDefault="000D0CB8" w:rsidP="00125853">
      <w:pPr>
        <w:keepNext/>
        <w:spacing w:before="240" w:after="60"/>
        <w:outlineLvl w:val="0"/>
        <w:rPr>
          <w:rFonts w:ascii="Calibri Light" w:eastAsia="Times New Roman" w:hAnsi="Calibri Light" w:cs="Calibri Light"/>
          <w:b/>
          <w:bCs/>
          <w:kern w:val="32"/>
          <w:szCs w:val="32"/>
          <w:lang w:val="en-GB"/>
        </w:rPr>
      </w:pPr>
      <w:r w:rsidRPr="00125853">
        <w:rPr>
          <w:rFonts w:ascii="Calibri Light" w:eastAsia="Times New Roman" w:hAnsi="Calibri Light" w:cs="Calibri Light"/>
          <w:b/>
          <w:bCs/>
          <w:kern w:val="32"/>
          <w:szCs w:val="32"/>
          <w:lang w:val="en-GB"/>
        </w:rPr>
        <w:t>Employer Takeaway</w:t>
      </w:r>
    </w:p>
    <w:p w14:paraId="0BA45DE5" w14:textId="77777777" w:rsidR="00125853" w:rsidRPr="00125853" w:rsidRDefault="000D0CB8" w:rsidP="00125853">
      <w:pPr>
        <w:rPr>
          <w:rFonts w:ascii="Calibri Light" w:hAnsi="Calibri Light" w:cs="Calibri Light"/>
          <w:sz w:val="20"/>
          <w:lang w:eastAsia="en-GB"/>
        </w:rPr>
      </w:pPr>
      <w:r w:rsidRPr="00125853">
        <w:rPr>
          <w:rFonts w:ascii="Calibri Light" w:hAnsi="Calibri Light" w:cs="Calibri Light"/>
          <w:sz w:val="20"/>
          <w:lang w:eastAsia="en-GB"/>
        </w:rPr>
        <w:t xml:space="preserve">Employers should consider whether they are doing enough to prevent the spread of COVID-19 in their workplaces. Many </w:t>
      </w:r>
      <w:r w:rsidRPr="00125853">
        <w:rPr>
          <w:rFonts w:ascii="Calibri Light" w:hAnsi="Calibri Light" w:cs="Calibri Light"/>
          <w:sz w:val="20"/>
          <w:lang w:eastAsia="en-GB"/>
        </w:rPr>
        <w:t>employers are having employees work remotely, but that’s not always an option.</w:t>
      </w:r>
    </w:p>
    <w:p w14:paraId="3BB2C1D4" w14:textId="77777777" w:rsidR="00452F7F" w:rsidRPr="00125853" w:rsidRDefault="000D0CB8" w:rsidP="00125853">
      <w:pPr>
        <w:pStyle w:val="bodytext"/>
        <w:sectPr w:rsidR="00452F7F" w:rsidRPr="00125853" w:rsidSect="00EF2B8E">
          <w:headerReference w:type="default" r:id="rId9"/>
          <w:footerReference w:type="default" r:id="rId10"/>
          <w:type w:val="continuous"/>
          <w:pgSz w:w="12240" w:h="15840"/>
          <w:pgMar w:top="3096" w:right="1440" w:bottom="1440" w:left="1440" w:header="720" w:footer="720" w:gutter="0"/>
          <w:cols w:num="2" w:space="720"/>
          <w:docGrid w:linePitch="360"/>
        </w:sectPr>
      </w:pPr>
      <w:r w:rsidRPr="00125853">
        <w:t xml:space="preserve">At the very least, employers should </w:t>
      </w:r>
      <w:r w:rsidR="00455C10">
        <w:t>encourage</w:t>
      </w:r>
      <w:r w:rsidRPr="00125853">
        <w:t xml:space="preserve"> proper </w:t>
      </w:r>
      <w:r w:rsidR="00FD48BF">
        <w:t>hygiene</w:t>
      </w:r>
      <w:r w:rsidRPr="00125853">
        <w:t xml:space="preserve"> proc</w:t>
      </w:r>
      <w:r w:rsidRPr="00125853">
        <w:t>edures among employees,</w:t>
      </w:r>
    </w:p>
    <w:p w14:paraId="53C2BF3A" w14:textId="77777777" w:rsidR="00125853" w:rsidRDefault="000D0CB8" w:rsidP="00125853">
      <w:pPr>
        <w:pStyle w:val="bodytext"/>
      </w:pPr>
      <w:r>
        <w:lastRenderedPageBreak/>
        <w:t xml:space="preserve">especially </w:t>
      </w:r>
      <w:r w:rsidR="00455C10">
        <w:t xml:space="preserve">as it relates to </w:t>
      </w:r>
      <w:r>
        <w:t xml:space="preserve">washing hands thoroughly and avoiding crowded places whenever possible. </w:t>
      </w:r>
    </w:p>
    <w:p w14:paraId="712EEC68" w14:textId="77777777" w:rsidR="00452F7F" w:rsidRPr="00452F7F" w:rsidRDefault="000D0CB8" w:rsidP="00125853">
      <w:pPr>
        <w:pStyle w:val="bodytext"/>
      </w:pPr>
      <w:r>
        <w:t xml:space="preserve">COVID-19 </w:t>
      </w:r>
      <w:r w:rsidR="00125853">
        <w:t>may be around for a while</w:t>
      </w:r>
      <w:bookmarkStart w:id="3" w:name="_SG_fddec2c63beb4ac6858b903303479e82"/>
      <w:r w:rsidR="00125853" w:rsidRPr="00B06DEB">
        <w:t>,</w:t>
      </w:r>
      <w:r w:rsidR="003161BB" w:rsidRPr="00B06DEB">
        <w:t xml:space="preserve"> but</w:t>
      </w:r>
      <w:r w:rsidR="00125853" w:rsidRPr="00B06DEB">
        <w:t xml:space="preserve"> that</w:t>
      </w:r>
      <w:bookmarkEnd w:id="3"/>
      <w:r w:rsidR="00125853">
        <w:t xml:space="preserve"> doesn’t mean business operations need to stop. Speak with Rick Bailey &amp; Company for guidance on how to keep your employees safe, healthy and productive during this uncertain period.</w:t>
      </w:r>
    </w:p>
    <w:sectPr w:rsidR="00452F7F" w:rsidRPr="00452F7F" w:rsidSect="00EF2B8E">
      <w:headerReference w:type="default" r:id="rId11"/>
      <w:footerReference w:type="default" r:id="rId12"/>
      <w:pgSz w:w="12240" w:h="15840"/>
      <w:pgMar w:top="208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9408" w14:textId="77777777" w:rsidR="00000000" w:rsidRDefault="000D0CB8">
      <w:pPr>
        <w:spacing w:after="0" w:line="240" w:lineRule="auto"/>
      </w:pPr>
      <w:r>
        <w:separator/>
      </w:r>
    </w:p>
  </w:endnote>
  <w:endnote w:type="continuationSeparator" w:id="0">
    <w:p w14:paraId="2490E724" w14:textId="77777777" w:rsidR="00000000" w:rsidRDefault="000D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313A" w14:textId="77777777" w:rsidR="00A01E75" w:rsidRPr="00FB4BC6" w:rsidRDefault="000D0CB8" w:rsidP="00A01E75">
    <w:pPr>
      <w:spacing w:line="240" w:lineRule="auto"/>
      <w:jc w:val="center"/>
      <w:rPr>
        <w:rFonts w:ascii="Calibri Light" w:hAnsi="Calibri Light" w:cs="Calibri Light"/>
        <w:sz w:val="12"/>
      </w:rPr>
    </w:pPr>
    <w:r w:rsidRPr="00FB4BC6">
      <w:rPr>
        <w:rFonts w:ascii="Calibri Light" w:hAnsi="Calibri Light" w:cs="Calibri Light"/>
        <w:sz w:val="12"/>
      </w:rPr>
      <w:t xml:space="preserve">The content of this News Brief is of general interest and is not intended to apply to specific circumstances. It should not be regarded as legal advice </w:t>
    </w:r>
    <w:r w:rsidRPr="00FB4BC6">
      <w:rPr>
        <w:rFonts w:ascii="Calibri Light" w:hAnsi="Calibri Light" w:cs="Calibri Light"/>
        <w:sz w:val="12"/>
      </w:rPr>
      <w:t>and not be relied upon as such. In relation to any particular problem which they may have, readers are advised to seek specific advice. © 20</w:t>
    </w:r>
    <w:r w:rsidR="00022ECF">
      <w:rPr>
        <w:rFonts w:ascii="Calibri Light" w:hAnsi="Calibri Light" w:cs="Calibri Light"/>
        <w:sz w:val="12"/>
      </w:rPr>
      <w:t>20</w:t>
    </w:r>
    <w:r w:rsidRPr="00FB4BC6">
      <w:rPr>
        <w:rFonts w:ascii="Calibri Light" w:hAnsi="Calibri Light" w:cs="Calibri Light"/>
        <w:sz w:val="12"/>
      </w:rPr>
      <w:t xml:space="preserve"> Zywave, Inc. All rights reserved.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48C7" w14:textId="77777777" w:rsidR="00EF2B8E" w:rsidRPr="000C69B4" w:rsidRDefault="00EF2B8E" w:rsidP="000C69B4">
    <w:pPr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0F27" w14:textId="77777777" w:rsidR="00000000" w:rsidRDefault="000D0CB8">
      <w:pPr>
        <w:spacing w:after="0" w:line="240" w:lineRule="auto"/>
      </w:pPr>
      <w:r>
        <w:separator/>
      </w:r>
    </w:p>
  </w:footnote>
  <w:footnote w:type="continuationSeparator" w:id="0">
    <w:p w14:paraId="2B8BEFCA" w14:textId="77777777" w:rsidR="00000000" w:rsidRDefault="000D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CDCD" w14:textId="77777777" w:rsidR="00755924" w:rsidRDefault="000D0C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A0CCE" wp14:editId="3D6A3BA3">
          <wp:simplePos x="0" y="0"/>
          <wp:positionH relativeFrom="column">
            <wp:posOffset>-914400</wp:posOffset>
          </wp:positionH>
          <wp:positionV relativeFrom="paragraph">
            <wp:posOffset>-454236</wp:posOffset>
          </wp:positionV>
          <wp:extent cx="7772400" cy="100626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407246" name="Picture 82" descr="News Brief - U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7EB1" w14:textId="77777777" w:rsidR="00EF2B8E" w:rsidRDefault="000D0C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EBF59" wp14:editId="2C7F78B9">
          <wp:simplePos x="0" y="0"/>
          <wp:positionH relativeFrom="column">
            <wp:posOffset>-914400</wp:posOffset>
          </wp:positionH>
          <wp:positionV relativeFrom="paragraph">
            <wp:posOffset>-454236</wp:posOffset>
          </wp:positionV>
          <wp:extent cx="7772400" cy="100626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081013" name="Picture 84" descr="News Brief - U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7041F" w14:textId="77777777" w:rsidR="00EF2B8E" w:rsidRDefault="00EF2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F0D"/>
    <w:multiLevelType w:val="hybridMultilevel"/>
    <w:tmpl w:val="2DEC19F8"/>
    <w:lvl w:ilvl="0" w:tplc="58A63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5A1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C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0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6F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81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6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F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6B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3133"/>
    <w:multiLevelType w:val="hybridMultilevel"/>
    <w:tmpl w:val="54B41066"/>
    <w:lvl w:ilvl="0" w:tplc="C58E8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29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05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A4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08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4D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C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F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0D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25DB3"/>
    <w:multiLevelType w:val="hybridMultilevel"/>
    <w:tmpl w:val="03A88774"/>
    <w:lvl w:ilvl="0" w:tplc="407AF7D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FD6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83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2C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2D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E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8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22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6DB8"/>
    <w:multiLevelType w:val="hybridMultilevel"/>
    <w:tmpl w:val="A4C6CEDE"/>
    <w:lvl w:ilvl="0" w:tplc="35869C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4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81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84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A6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AE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C7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AB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4FDA"/>
    <w:multiLevelType w:val="multilevel"/>
    <w:tmpl w:val="60A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MDc0MjEyNDMxNDFS0lEKTi0uzszPAykwrAUAeOAr+SwAAAA="/>
  </w:docVars>
  <w:rsids>
    <w:rsidRoot w:val="00483D79"/>
    <w:rsid w:val="00001BA1"/>
    <w:rsid w:val="00022ECF"/>
    <w:rsid w:val="00044AE9"/>
    <w:rsid w:val="00096FE9"/>
    <w:rsid w:val="000C69B4"/>
    <w:rsid w:val="000D0CB8"/>
    <w:rsid w:val="000F4055"/>
    <w:rsid w:val="000F79E2"/>
    <w:rsid w:val="001160C7"/>
    <w:rsid w:val="00122174"/>
    <w:rsid w:val="00125853"/>
    <w:rsid w:val="00126B6D"/>
    <w:rsid w:val="0014778D"/>
    <w:rsid w:val="001647C0"/>
    <w:rsid w:val="001A19BA"/>
    <w:rsid w:val="001D059D"/>
    <w:rsid w:val="001D0E42"/>
    <w:rsid w:val="00200173"/>
    <w:rsid w:val="002034D7"/>
    <w:rsid w:val="00206E59"/>
    <w:rsid w:val="0023373F"/>
    <w:rsid w:val="00254B6C"/>
    <w:rsid w:val="00266783"/>
    <w:rsid w:val="002B4EEB"/>
    <w:rsid w:val="002C6081"/>
    <w:rsid w:val="002F6EDD"/>
    <w:rsid w:val="003161BB"/>
    <w:rsid w:val="003243F5"/>
    <w:rsid w:val="0032570C"/>
    <w:rsid w:val="00332EED"/>
    <w:rsid w:val="00350D7A"/>
    <w:rsid w:val="003B27CC"/>
    <w:rsid w:val="003D049E"/>
    <w:rsid w:val="003D715B"/>
    <w:rsid w:val="003F5DFB"/>
    <w:rsid w:val="004012C1"/>
    <w:rsid w:val="00403BCB"/>
    <w:rsid w:val="00452F7F"/>
    <w:rsid w:val="00455C10"/>
    <w:rsid w:val="00483D79"/>
    <w:rsid w:val="004A0995"/>
    <w:rsid w:val="004A6B3C"/>
    <w:rsid w:val="004E2B57"/>
    <w:rsid w:val="00514ABF"/>
    <w:rsid w:val="00515FC5"/>
    <w:rsid w:val="00560751"/>
    <w:rsid w:val="00567AF3"/>
    <w:rsid w:val="00573A06"/>
    <w:rsid w:val="0057662F"/>
    <w:rsid w:val="00583184"/>
    <w:rsid w:val="00593744"/>
    <w:rsid w:val="005D46B2"/>
    <w:rsid w:val="00623FEB"/>
    <w:rsid w:val="00632DEA"/>
    <w:rsid w:val="00641F7B"/>
    <w:rsid w:val="00646BAF"/>
    <w:rsid w:val="00656910"/>
    <w:rsid w:val="006B345F"/>
    <w:rsid w:val="006F27FF"/>
    <w:rsid w:val="007048E7"/>
    <w:rsid w:val="00716E05"/>
    <w:rsid w:val="00755924"/>
    <w:rsid w:val="00767BAA"/>
    <w:rsid w:val="007806AA"/>
    <w:rsid w:val="0079561C"/>
    <w:rsid w:val="007D106B"/>
    <w:rsid w:val="007D5CA2"/>
    <w:rsid w:val="007D6E60"/>
    <w:rsid w:val="00840E2F"/>
    <w:rsid w:val="008573B6"/>
    <w:rsid w:val="008B221E"/>
    <w:rsid w:val="008C2554"/>
    <w:rsid w:val="008E0513"/>
    <w:rsid w:val="008E5FFD"/>
    <w:rsid w:val="00926A60"/>
    <w:rsid w:val="00935AF0"/>
    <w:rsid w:val="00940468"/>
    <w:rsid w:val="009521C9"/>
    <w:rsid w:val="00984A97"/>
    <w:rsid w:val="00987268"/>
    <w:rsid w:val="009A654E"/>
    <w:rsid w:val="009D282D"/>
    <w:rsid w:val="009D5AF5"/>
    <w:rsid w:val="00A01E75"/>
    <w:rsid w:val="00A20516"/>
    <w:rsid w:val="00AA15AD"/>
    <w:rsid w:val="00AC7E33"/>
    <w:rsid w:val="00AF7CE2"/>
    <w:rsid w:val="00B06DEB"/>
    <w:rsid w:val="00B11BFA"/>
    <w:rsid w:val="00B67D9C"/>
    <w:rsid w:val="00B91208"/>
    <w:rsid w:val="00BA4715"/>
    <w:rsid w:val="00C01097"/>
    <w:rsid w:val="00C91542"/>
    <w:rsid w:val="00CC7633"/>
    <w:rsid w:val="00CD1110"/>
    <w:rsid w:val="00D12C2D"/>
    <w:rsid w:val="00D56195"/>
    <w:rsid w:val="00D718FF"/>
    <w:rsid w:val="00DB44E0"/>
    <w:rsid w:val="00DB5E0F"/>
    <w:rsid w:val="00E14EC6"/>
    <w:rsid w:val="00E43E25"/>
    <w:rsid w:val="00E75405"/>
    <w:rsid w:val="00EB711D"/>
    <w:rsid w:val="00EF2B8E"/>
    <w:rsid w:val="00EF7BAE"/>
    <w:rsid w:val="00F75B06"/>
    <w:rsid w:val="00FA3A35"/>
    <w:rsid w:val="00FA4E94"/>
    <w:rsid w:val="00FB11C6"/>
    <w:rsid w:val="00FB15E8"/>
    <w:rsid w:val="00FB4BC6"/>
    <w:rsid w:val="00FD48B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142C5"/>
  <w15:chartTrackingRefBased/>
  <w15:docId w15:val="{642D3B66-1CB0-48FB-839D-81AF816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D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79"/>
  </w:style>
  <w:style w:type="paragraph" w:styleId="Footer">
    <w:name w:val="footer"/>
    <w:basedOn w:val="Normal"/>
    <w:link w:val="FooterChar"/>
    <w:uiPriority w:val="99"/>
    <w:unhideWhenUsed/>
    <w:rsid w:val="004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79"/>
  </w:style>
  <w:style w:type="paragraph" w:styleId="BalloonText">
    <w:name w:val="Balloon Text"/>
    <w:basedOn w:val="Normal"/>
    <w:link w:val="BalloonTextChar"/>
    <w:uiPriority w:val="99"/>
    <w:semiHidden/>
    <w:unhideWhenUsed/>
    <w:rsid w:val="0048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3D7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483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3E25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573A06"/>
    <w:rPr>
      <w:color w:val="0000FF"/>
      <w:u w:val="single"/>
    </w:rPr>
  </w:style>
  <w:style w:type="paragraph" w:styleId="NoSpacing">
    <w:name w:val="No Spacing"/>
    <w:uiPriority w:val="1"/>
    <w:qFormat/>
    <w:rsid w:val="00350D7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2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A60"/>
    <w:rPr>
      <w:b/>
      <w:bCs/>
    </w:rPr>
  </w:style>
  <w:style w:type="character" w:styleId="FollowedHyperlink">
    <w:name w:val="FollowedHyperlink"/>
    <w:uiPriority w:val="99"/>
    <w:semiHidden/>
    <w:unhideWhenUsed/>
    <w:rsid w:val="00096FE9"/>
    <w:rPr>
      <w:color w:val="954F72"/>
      <w:u w:val="single"/>
    </w:rPr>
  </w:style>
  <w:style w:type="paragraph" w:customStyle="1" w:styleId="bodytext">
    <w:name w:val="_body text"/>
    <w:basedOn w:val="Normal"/>
    <w:link w:val="bodytextChar"/>
    <w:qFormat/>
    <w:rsid w:val="00EF7BAE"/>
    <w:rPr>
      <w:rFonts w:ascii="Calibri Light" w:hAnsi="Calibri Light" w:cs="Calibri Light"/>
      <w:sz w:val="20"/>
      <w:lang w:eastAsia="en-GB"/>
    </w:rPr>
  </w:style>
  <w:style w:type="paragraph" w:customStyle="1" w:styleId="bullet">
    <w:name w:val="_bullet"/>
    <w:basedOn w:val="ListParagraph"/>
    <w:link w:val="bulletChar"/>
    <w:qFormat/>
    <w:rsid w:val="00EF7BAE"/>
    <w:pPr>
      <w:numPr>
        <w:numId w:val="3"/>
      </w:numPr>
      <w:spacing w:after="120"/>
      <w:contextualSpacing w:val="0"/>
    </w:pPr>
    <w:rPr>
      <w:rFonts w:ascii="Calibri Light" w:hAnsi="Calibri Light" w:cs="Calibri Light"/>
      <w:szCs w:val="22"/>
      <w:lang w:eastAsia="en-GB"/>
    </w:rPr>
  </w:style>
  <w:style w:type="character" w:customStyle="1" w:styleId="bodytextChar">
    <w:name w:val="_body text Char"/>
    <w:link w:val="bodytext"/>
    <w:rsid w:val="00EF7BAE"/>
    <w:rPr>
      <w:rFonts w:ascii="Calibri Light" w:hAnsi="Calibri Light" w:cs="Calibri Light"/>
      <w:szCs w:val="22"/>
      <w:lang w:eastAsia="en-GB"/>
    </w:rPr>
  </w:style>
  <w:style w:type="paragraph" w:customStyle="1" w:styleId="pullquote">
    <w:name w:val="_pull quote"/>
    <w:basedOn w:val="NormalWeb"/>
    <w:link w:val="pullquoteChar"/>
    <w:qFormat/>
    <w:rsid w:val="00EF7BAE"/>
    <w:rPr>
      <w:rFonts w:ascii="Calibri Light" w:eastAsia="Calibri" w:hAnsi="Calibri Light" w:cs="Calibri Light"/>
      <w:b/>
      <w:i/>
      <w:sz w:val="28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EF7BAE"/>
    <w:rPr>
      <w:rFonts w:ascii="Arial" w:hAnsi="Arial" w:cs="Arial"/>
    </w:rPr>
  </w:style>
  <w:style w:type="character" w:customStyle="1" w:styleId="bulletChar">
    <w:name w:val="_bullet Char"/>
    <w:link w:val="bullet"/>
    <w:rsid w:val="00EF7BAE"/>
    <w:rPr>
      <w:rFonts w:ascii="Calibri Light" w:hAnsi="Calibri Light" w:cs="Calibri Light"/>
      <w:szCs w:val="22"/>
      <w:lang w:eastAsia="en-GB"/>
    </w:rPr>
  </w:style>
  <w:style w:type="paragraph" w:customStyle="1" w:styleId="maintitle">
    <w:name w:val="_main title"/>
    <w:basedOn w:val="Normal"/>
    <w:link w:val="maintitleChar"/>
    <w:qFormat/>
    <w:rsid w:val="00EF7BAE"/>
    <w:rPr>
      <w:rFonts w:cs="Calibri"/>
      <w:b/>
      <w:sz w:val="32"/>
      <w:lang w:eastAsia="en-GB"/>
    </w:rPr>
  </w:style>
  <w:style w:type="character" w:customStyle="1" w:styleId="NormalWebChar">
    <w:name w:val="Normal (Web) Char"/>
    <w:link w:val="NormalWeb"/>
    <w:uiPriority w:val="99"/>
    <w:rsid w:val="00EF7BA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ullquoteChar">
    <w:name w:val="_pull quote Char"/>
    <w:link w:val="pullquote"/>
    <w:rsid w:val="00EF7BAE"/>
    <w:rPr>
      <w:rFonts w:ascii="Calibri Light" w:eastAsia="Times New Roman" w:hAnsi="Calibri Light" w:cs="Calibri Light"/>
      <w:b/>
      <w:i/>
      <w:sz w:val="28"/>
      <w:szCs w:val="22"/>
      <w:lang w:val="en-GB" w:eastAsia="en-GB"/>
    </w:rPr>
  </w:style>
  <w:style w:type="paragraph" w:customStyle="1" w:styleId="title2">
    <w:name w:val="_title 2"/>
    <w:basedOn w:val="Heading1"/>
    <w:link w:val="title2Char"/>
    <w:qFormat/>
    <w:rsid w:val="00EF7BAE"/>
    <w:rPr>
      <w:rFonts w:ascii="Calibri Light" w:hAnsi="Calibri Light" w:cs="Calibri Light"/>
      <w:sz w:val="22"/>
    </w:rPr>
  </w:style>
  <w:style w:type="character" w:customStyle="1" w:styleId="maintitleChar">
    <w:name w:val="_main title Char"/>
    <w:link w:val="maintitle"/>
    <w:rsid w:val="00EF7BAE"/>
    <w:rPr>
      <w:rFonts w:cs="Calibri"/>
      <w:b/>
      <w:sz w:val="32"/>
      <w:szCs w:val="22"/>
      <w:lang w:eastAsia="en-GB"/>
    </w:rPr>
  </w:style>
  <w:style w:type="paragraph" w:customStyle="1" w:styleId="sources">
    <w:name w:val="_sources"/>
    <w:basedOn w:val="bodytext"/>
    <w:link w:val="sourcesChar"/>
    <w:qFormat/>
    <w:rsid w:val="00EF7BAE"/>
    <w:rPr>
      <w:i/>
    </w:rPr>
  </w:style>
  <w:style w:type="character" w:customStyle="1" w:styleId="title2Char">
    <w:name w:val="_title 2 Char"/>
    <w:link w:val="title2"/>
    <w:rsid w:val="00EF7BAE"/>
    <w:rPr>
      <w:rFonts w:ascii="Calibri Light" w:eastAsia="Times New Roman" w:hAnsi="Calibri Light" w:cs="Calibri Light"/>
      <w:b/>
      <w:bCs/>
      <w:kern w:val="32"/>
      <w:sz w:val="22"/>
      <w:szCs w:val="32"/>
      <w:lang w:val="en-GB"/>
    </w:rPr>
  </w:style>
  <w:style w:type="character" w:customStyle="1" w:styleId="sourcesChar">
    <w:name w:val="_sources Char"/>
    <w:link w:val="sources"/>
    <w:rsid w:val="00EF7BAE"/>
    <w:rPr>
      <w:rFonts w:ascii="Calibri Light" w:hAnsi="Calibri Light" w:cs="Calibri Light"/>
      <w:i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B504-410B-4858-90C4-F849D6A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Kilker</dc:creator>
  <cp:lastModifiedBy>Amanda Hohenbery</cp:lastModifiedBy>
  <cp:revision>2</cp:revision>
  <cp:lastPrinted>2019-04-18T15:59:00Z</cp:lastPrinted>
  <dcterms:created xsi:type="dcterms:W3CDTF">2020-03-18T00:44:00Z</dcterms:created>
  <dcterms:modified xsi:type="dcterms:W3CDTF">2020-03-18T00:44:00Z</dcterms:modified>
</cp:coreProperties>
</file>